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3F" w:rsidRPr="00287C3F" w:rsidRDefault="00287C3F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  <w:rPr>
          <w:sz w:val="28"/>
          <w:szCs w:val="28"/>
        </w:rPr>
      </w:pPr>
      <w:bookmarkStart w:id="0" w:name="Afsnavntext"/>
      <w:bookmarkEnd w:id="0"/>
      <w:r w:rsidRPr="003604C0">
        <w:rPr>
          <w:sz w:val="28"/>
          <w:szCs w:val="28"/>
        </w:rPr>
        <w:t xml:space="preserve">Referat fra ordinær generalforsamling i E/F </w:t>
      </w:r>
      <w:r w:rsidR="003604C0" w:rsidRPr="003604C0">
        <w:rPr>
          <w:sz w:val="28"/>
          <w:szCs w:val="28"/>
        </w:rPr>
        <w:t>Lanterne</w:t>
      </w:r>
      <w:r w:rsidR="00593D69">
        <w:rPr>
          <w:sz w:val="28"/>
          <w:szCs w:val="28"/>
        </w:rPr>
        <w:t>n</w:t>
      </w:r>
      <w:bookmarkStart w:id="1" w:name="_GoBack"/>
      <w:bookmarkEnd w:id="1"/>
    </w:p>
    <w:p w:rsidR="00A767EF" w:rsidRDefault="00A767EF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År </w:t>
      </w:r>
      <w:r w:rsidR="003604C0">
        <w:t>2015</w:t>
      </w:r>
      <w:r>
        <w:t xml:space="preserve">, den </w:t>
      </w:r>
      <w:r w:rsidR="003604C0">
        <w:t>26. marts</w:t>
      </w:r>
      <w:r>
        <w:t xml:space="preserve">, kl. </w:t>
      </w:r>
      <w:r w:rsidR="003604C0">
        <w:t>19</w:t>
      </w:r>
      <w:r>
        <w:t xml:space="preserve">, afholdtes ordinær generalforsamling i </w:t>
      </w:r>
      <w:r w:rsidR="00287C3F">
        <w:t>E/F</w:t>
      </w:r>
      <w:r w:rsidR="008053ED">
        <w:rPr>
          <w:b/>
        </w:rPr>
        <w:t xml:space="preserve"> </w:t>
      </w:r>
      <w:r w:rsidR="003604C0">
        <w:t>Lanternen</w:t>
      </w:r>
      <w:r w:rsidR="00287C3F">
        <w:t xml:space="preserve"> </w:t>
      </w:r>
      <w:r w:rsidR="008053ED">
        <w:t xml:space="preserve">på adressen </w:t>
      </w:r>
      <w:r w:rsidR="003604C0">
        <w:t>Stay Copenhagen, Islands Brygge 79A, 2300 København S, i lokalet Black</w:t>
      </w:r>
      <w:r w:rsidR="00287C3F">
        <w:t>.</w:t>
      </w:r>
    </w:p>
    <w:p w:rsidR="00A767EF" w:rsidRDefault="00A767EF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A767EF" w:rsidRDefault="00A767EF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Der var følgende dagsorden: </w:t>
      </w:r>
    </w:p>
    <w:p w:rsidR="003604C0" w:rsidRDefault="003604C0" w:rsidP="00C1735B">
      <w:pPr>
        <w:pStyle w:val="Brdtekst"/>
        <w:numPr>
          <w:ilvl w:val="0"/>
          <w:numId w:val="1"/>
        </w:numPr>
      </w:pPr>
      <w:r>
        <w:t>Valg af dirigent.</w:t>
      </w:r>
    </w:p>
    <w:p w:rsidR="003604C0" w:rsidRDefault="003604C0" w:rsidP="00C1735B">
      <w:pPr>
        <w:pStyle w:val="Brdtekst"/>
        <w:numPr>
          <w:ilvl w:val="0"/>
          <w:numId w:val="1"/>
        </w:numPr>
      </w:pPr>
      <w:r>
        <w:t>Bestyrelsens aflæggelse af årsberetning for det senest forløbne år.</w:t>
      </w:r>
    </w:p>
    <w:p w:rsidR="003604C0" w:rsidRDefault="003604C0" w:rsidP="00C1735B">
      <w:pPr>
        <w:pStyle w:val="Brdtekst"/>
        <w:numPr>
          <w:ilvl w:val="0"/>
          <w:numId w:val="1"/>
        </w:numPr>
      </w:pPr>
      <w:r>
        <w:t>Forelæggelse og godkendelse af årsrapport med påtegning af revisor.</w:t>
      </w:r>
    </w:p>
    <w:p w:rsidR="003604C0" w:rsidRDefault="003604C0" w:rsidP="00C1735B">
      <w:pPr>
        <w:pStyle w:val="Brdtekst"/>
        <w:numPr>
          <w:ilvl w:val="0"/>
          <w:numId w:val="1"/>
        </w:numPr>
      </w:pPr>
      <w:r>
        <w:t>Forelæggelse og godkendelse af budget for det indeværende regnskabsår.</w:t>
      </w:r>
    </w:p>
    <w:p w:rsidR="003604C0" w:rsidRDefault="003604C0" w:rsidP="00C1735B">
      <w:pPr>
        <w:pStyle w:val="Brdtekst"/>
        <w:numPr>
          <w:ilvl w:val="0"/>
          <w:numId w:val="1"/>
        </w:numPr>
      </w:pPr>
      <w:r>
        <w:t xml:space="preserve">Forslag: </w:t>
      </w:r>
    </w:p>
    <w:p w:rsidR="003604C0" w:rsidRDefault="003604C0" w:rsidP="00C1735B">
      <w:pPr>
        <w:pStyle w:val="Brdtekst"/>
        <w:ind w:left="1304"/>
      </w:pPr>
      <w:r>
        <w:t>Forslag fra ejer:</w:t>
      </w:r>
    </w:p>
    <w:p w:rsidR="003604C0" w:rsidRPr="00C57A9E" w:rsidRDefault="003604C0" w:rsidP="00C1735B">
      <w:pPr>
        <w:pStyle w:val="Listeafsnit"/>
        <w:numPr>
          <w:ilvl w:val="0"/>
          <w:numId w:val="6"/>
        </w:numPr>
        <w:ind w:left="1661" w:hanging="357"/>
        <w:rPr>
          <w:rFonts w:asciiTheme="majorHAnsi" w:hAnsiTheme="majorHAnsi" w:cstheme="majorHAnsi"/>
          <w:iCs/>
          <w:color w:val="000000"/>
        </w:rPr>
      </w:pPr>
      <w:r w:rsidRPr="009C53D9">
        <w:rPr>
          <w:rFonts w:asciiTheme="majorHAnsi" w:hAnsiTheme="majorHAnsi" w:cstheme="majorHAnsi"/>
          <w:iCs/>
          <w:color w:val="000000"/>
        </w:rPr>
        <w:t>Hvis det kan dokumenteres at ejeren, har påført skade på opgangen påhviler det den enkelte ejer at betale for skaderne. Arbejdet bestilles af foreningen og opkræves hos den enkelte ejer.  </w:t>
      </w:r>
    </w:p>
    <w:p w:rsidR="003604C0" w:rsidRDefault="003604C0" w:rsidP="00C1735B">
      <w:pPr>
        <w:pStyle w:val="Brdtekst"/>
        <w:numPr>
          <w:ilvl w:val="0"/>
          <w:numId w:val="1"/>
        </w:numPr>
      </w:pPr>
      <w:r>
        <w:t xml:space="preserve">Valg af formand for bestyrelsen </w:t>
      </w:r>
    </w:p>
    <w:p w:rsidR="003604C0" w:rsidRDefault="003604C0" w:rsidP="00C1735B">
      <w:pPr>
        <w:pStyle w:val="Brdtekst"/>
        <w:numPr>
          <w:ilvl w:val="0"/>
          <w:numId w:val="1"/>
        </w:numPr>
      </w:pPr>
      <w:r>
        <w:t>Valg af medlemmer til bestyrelsen.</w:t>
      </w:r>
    </w:p>
    <w:p w:rsidR="003604C0" w:rsidRPr="00657F45" w:rsidRDefault="003604C0" w:rsidP="00C1735B">
      <w:pPr>
        <w:pStyle w:val="Brdtekst"/>
        <w:numPr>
          <w:ilvl w:val="0"/>
          <w:numId w:val="5"/>
        </w:numPr>
      </w:pPr>
      <w:r>
        <w:t xml:space="preserve">Con Jan Quach og Signe Schønberg er på valg – Ønsker ikke genvalg - </w:t>
      </w:r>
      <w:r w:rsidRPr="00657F45">
        <w:t>Chr</w:t>
      </w:r>
      <w:r w:rsidRPr="00657F45">
        <w:t>i</w:t>
      </w:r>
      <w:r w:rsidRPr="00657F45">
        <w:t>stine Sasler træder ud af bestyrelsen (flytter)</w:t>
      </w:r>
    </w:p>
    <w:p w:rsidR="003604C0" w:rsidRDefault="003604C0" w:rsidP="00C1735B">
      <w:pPr>
        <w:pStyle w:val="Brdtekst"/>
        <w:numPr>
          <w:ilvl w:val="0"/>
          <w:numId w:val="5"/>
        </w:numPr>
      </w:pPr>
      <w:r>
        <w:t>Bestyrelsen forslår Line Hjortshøj Pedersen, Morten Færch og Michael Kjel</w:t>
      </w:r>
      <w:r>
        <w:t>d</w:t>
      </w:r>
      <w:r>
        <w:t>sen</w:t>
      </w:r>
    </w:p>
    <w:p w:rsidR="003604C0" w:rsidRDefault="003604C0" w:rsidP="00C1735B">
      <w:pPr>
        <w:pStyle w:val="Brdtekst"/>
        <w:numPr>
          <w:ilvl w:val="0"/>
          <w:numId w:val="1"/>
        </w:numPr>
      </w:pPr>
      <w:r w:rsidRPr="00C91682">
        <w:t xml:space="preserve">Valg af </w:t>
      </w:r>
      <w:r>
        <w:t>to suppleanter.</w:t>
      </w:r>
    </w:p>
    <w:p w:rsidR="003604C0" w:rsidRDefault="003604C0" w:rsidP="00C1735B">
      <w:pPr>
        <w:pStyle w:val="Brdtekst"/>
        <w:numPr>
          <w:ilvl w:val="0"/>
          <w:numId w:val="5"/>
        </w:numPr>
      </w:pPr>
      <w:r>
        <w:t>Michael Kjeldsen er på valg – ønsker ikke genvalg</w:t>
      </w:r>
    </w:p>
    <w:p w:rsidR="003604C0" w:rsidRDefault="003604C0" w:rsidP="00C1735B">
      <w:pPr>
        <w:pStyle w:val="Brdtekst"/>
        <w:numPr>
          <w:ilvl w:val="0"/>
          <w:numId w:val="5"/>
        </w:numPr>
      </w:pPr>
      <w:r>
        <w:t>Bestyrelsen forslår: Frants Bisgaard Pedersen og Ketil Schønberg</w:t>
      </w:r>
    </w:p>
    <w:p w:rsidR="003604C0" w:rsidRDefault="003604C0" w:rsidP="00C1735B">
      <w:pPr>
        <w:pStyle w:val="Brdtekst"/>
        <w:numPr>
          <w:ilvl w:val="0"/>
          <w:numId w:val="1"/>
        </w:numPr>
      </w:pPr>
      <w:r>
        <w:t xml:space="preserve">Valg af administrator. </w:t>
      </w:r>
    </w:p>
    <w:p w:rsidR="003604C0" w:rsidRDefault="003604C0" w:rsidP="00C1735B">
      <w:pPr>
        <w:pStyle w:val="Brdtekst"/>
        <w:numPr>
          <w:ilvl w:val="0"/>
          <w:numId w:val="1"/>
        </w:numPr>
      </w:pPr>
      <w:r>
        <w:t>Valg af revisor og eventuel suppleant for denne.</w:t>
      </w:r>
    </w:p>
    <w:p w:rsidR="003604C0" w:rsidRDefault="003604C0" w:rsidP="00C1735B">
      <w:pPr>
        <w:pStyle w:val="Brdtekst"/>
        <w:numPr>
          <w:ilvl w:val="0"/>
          <w:numId w:val="1"/>
        </w:numPr>
      </w:pPr>
      <w:r>
        <w:t>Eventuelt.</w:t>
      </w:r>
    </w:p>
    <w:p w:rsidR="003604C0" w:rsidRDefault="00557351" w:rsidP="00C1735B">
      <w:pPr>
        <w:pStyle w:val="Brdtekst"/>
        <w:numPr>
          <w:ilvl w:val="0"/>
          <w:numId w:val="5"/>
        </w:numPr>
      </w:pPr>
      <w:r>
        <w:t xml:space="preserve">Punkter som </w:t>
      </w:r>
      <w:r w:rsidR="0023202A">
        <w:t>vil</w:t>
      </w:r>
      <w:r w:rsidR="003604C0">
        <w:t xml:space="preserve"> blive drøftet under eventuelt. </w:t>
      </w:r>
    </w:p>
    <w:p w:rsidR="003604C0" w:rsidRDefault="003604C0" w:rsidP="00C1735B">
      <w:pPr>
        <w:pStyle w:val="Brdtekst"/>
        <w:numPr>
          <w:ilvl w:val="1"/>
          <w:numId w:val="5"/>
        </w:numPr>
      </w:pPr>
      <w:r>
        <w:t>Græsarealet bag ejendommen</w:t>
      </w:r>
    </w:p>
    <w:p w:rsidR="003604C0" w:rsidRDefault="003604C0" w:rsidP="00C1735B">
      <w:pPr>
        <w:pStyle w:val="Brdtekst"/>
        <w:numPr>
          <w:ilvl w:val="1"/>
          <w:numId w:val="5"/>
        </w:numPr>
      </w:pPr>
      <w:r>
        <w:t>Henstilling af cykler bag glasafskærmning/portåbninger</w:t>
      </w:r>
    </w:p>
    <w:p w:rsidR="003604C0" w:rsidRDefault="003604C0" w:rsidP="00C1735B">
      <w:pPr>
        <w:pStyle w:val="Brdtekst"/>
        <w:numPr>
          <w:ilvl w:val="1"/>
          <w:numId w:val="5"/>
        </w:numPr>
      </w:pPr>
      <w:r>
        <w:t xml:space="preserve">Brugen af opgangene til opbevaring </w:t>
      </w:r>
    </w:p>
    <w:p w:rsidR="003604C0" w:rsidRDefault="003604C0" w:rsidP="00C1735B">
      <w:pPr>
        <w:pStyle w:val="Brdtekst"/>
        <w:numPr>
          <w:ilvl w:val="1"/>
          <w:numId w:val="5"/>
        </w:numPr>
      </w:pPr>
      <w:r>
        <w:t xml:space="preserve">Metalafdækning af vinduerne er til stor gene. </w:t>
      </w:r>
    </w:p>
    <w:p w:rsidR="00A767EF" w:rsidRDefault="00A767EF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rPr>
          <w:b/>
        </w:rPr>
        <w:lastRenderedPageBreak/>
        <w:t>Ad 1 – Valg af dirigent</w:t>
      </w:r>
    </w:p>
    <w:p w:rsidR="00A767EF" w:rsidRDefault="00A767EF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Formanden </w:t>
      </w:r>
      <w:r w:rsidR="003604C0">
        <w:t>Anders Bischoff</w:t>
      </w:r>
      <w:r>
        <w:t xml:space="preserve"> bød velkommen til aftenens generalforsamling.</w:t>
      </w:r>
    </w:p>
    <w:p w:rsidR="00A767EF" w:rsidRDefault="00A767EF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Som dirigent</w:t>
      </w:r>
      <w:r w:rsidR="003604C0">
        <w:t xml:space="preserve"> og referent</w:t>
      </w:r>
      <w:r>
        <w:t xml:space="preserve"> blev valgt:</w:t>
      </w:r>
      <w:bookmarkStart w:id="2" w:name="Tekst32"/>
      <w:r>
        <w:t xml:space="preserve"> </w:t>
      </w:r>
      <w:bookmarkEnd w:id="2"/>
      <w:r w:rsidR="003604C0">
        <w:t>Katrine Damgaard fra DATEA</w:t>
      </w:r>
      <w:r w:rsidR="00287C3F">
        <w:t>.</w:t>
      </w:r>
    </w:p>
    <w:p w:rsidR="00C1735B" w:rsidRDefault="00C1735B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A767EF" w:rsidRDefault="00A767EF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Dirigenten konstaterede, at generalforsamlingen var lovligt indvarslet og beslutningsdygtig i henhold til vedtægternes bestemmelser.</w:t>
      </w:r>
    </w:p>
    <w:p w:rsidR="00A767EF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Der var repræsenteret </w:t>
      </w:r>
      <w:r w:rsidR="003604C0">
        <w:t>26</w:t>
      </w:r>
      <w:r>
        <w:t xml:space="preserve"> ejere, heraf </w:t>
      </w:r>
      <w:r w:rsidR="003604C0">
        <w:t>1</w:t>
      </w:r>
      <w:r>
        <w:t xml:space="preserve"> ved fuldmagt. I fordelingstal var repræsenteret </w:t>
      </w:r>
      <w:r w:rsidR="003604C0">
        <w:t>2892</w:t>
      </w:r>
      <w:r>
        <w:t>/</w:t>
      </w:r>
      <w:r w:rsidR="003604C0">
        <w:t>8704</w:t>
      </w:r>
      <w:r>
        <w:t>.</w:t>
      </w:r>
    </w:p>
    <w:p w:rsidR="00A767EF" w:rsidRDefault="00A767EF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2600C6" w:rsidRPr="00C1735B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 w:rsidRPr="002600C6">
        <w:rPr>
          <w:b/>
        </w:rPr>
        <w:t>Ad 2 – Bestyrelsens beretning.</w:t>
      </w:r>
    </w:p>
    <w:p w:rsidR="002600C6" w:rsidRDefault="003604C0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Formanden Anders Bischoff</w:t>
      </w:r>
      <w:r w:rsidR="002600C6">
        <w:t xml:space="preserve"> fremlagde bestyrelsens beretning, som vedlægges nærværende referat.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Beretningen blev taget til efterretning.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587F00" w:rsidRPr="00C1735B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>
        <w:rPr>
          <w:b/>
        </w:rPr>
        <w:t>Ad 3</w:t>
      </w:r>
      <w:r w:rsidR="00A767EF">
        <w:rPr>
          <w:b/>
        </w:rPr>
        <w:t xml:space="preserve"> – Forelæggelse til godkendelse af årsrapport med påtegning af revisor</w:t>
      </w:r>
    </w:p>
    <w:p w:rsidR="00A767EF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Dirigenten gennemgik årsregnskabet for året </w:t>
      </w:r>
      <w:r w:rsidR="003604C0">
        <w:t>2014</w:t>
      </w:r>
      <w:r>
        <w:t>,</w:t>
      </w:r>
      <w:r w:rsidR="003604C0">
        <w:t xml:space="preserve"> som viste et overskud</w:t>
      </w:r>
      <w:r>
        <w:t xml:space="preserve"> på kr. </w:t>
      </w:r>
      <w:r w:rsidR="003604C0">
        <w:t>65.279</w:t>
      </w:r>
      <w:r>
        <w:t>. Ove</w:t>
      </w:r>
      <w:r>
        <w:t>r</w:t>
      </w:r>
      <w:r>
        <w:t xml:space="preserve">skuddet blev overført til egenkapitalen, der herefter udgør kr. </w:t>
      </w:r>
      <w:r w:rsidR="003604C0">
        <w:t>210.426</w:t>
      </w:r>
      <w:r>
        <w:t>.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Årsregnskabet blev herefter godkendt.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A767EF" w:rsidRDefault="00A767EF" w:rsidP="00C1735B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>
        <w:rPr>
          <w:b/>
        </w:rPr>
        <w:t>Ad 4 – Forelæggelse af årsbudget til godkendelse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Dirigenten gennemgik budgettet for året </w:t>
      </w:r>
      <w:r w:rsidR="003604C0">
        <w:t>2015</w:t>
      </w:r>
      <w:r>
        <w:t>, som indebar uændrede fællesudgifter.</w:t>
      </w:r>
    </w:p>
    <w:p w:rsidR="00C1735B" w:rsidRDefault="00C1735B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Budgettet blev herefter godkendt.</w:t>
      </w:r>
    </w:p>
    <w:p w:rsidR="00A767EF" w:rsidRDefault="00A767EF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587F00" w:rsidRDefault="00A767EF" w:rsidP="00C1735B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>
        <w:rPr>
          <w:b/>
        </w:rPr>
        <w:t>Ad 5 – Forslag fra bestyrelsen.</w:t>
      </w:r>
    </w:p>
    <w:p w:rsidR="00587F00" w:rsidRPr="00587F00" w:rsidRDefault="00587F00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Bestyrelsen motiverede for forslaget.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Forslaget krævede kvalificeret flertal svarende til 2/3 </w:t>
      </w:r>
      <w:r w:rsidR="008053ED">
        <w:t xml:space="preserve">i fordelingstal </w:t>
      </w:r>
      <w:r>
        <w:t xml:space="preserve">af samtlige mulige stemmer i </w:t>
      </w:r>
      <w:r w:rsidR="00472889">
        <w:t>ejer</w:t>
      </w:r>
      <w:r>
        <w:t xml:space="preserve">foreningen. Da der ikke var repræsenteret 2/3 </w:t>
      </w:r>
      <w:r w:rsidR="008053ED">
        <w:t xml:space="preserve">i fordelingstal </w:t>
      </w:r>
      <w:r>
        <w:t>af samtlige mulige stemmer på generalforsamlingen, kunne forslaget kun foreløbigt vedtages med kvalificeret flertal, sv</w:t>
      </w:r>
      <w:r>
        <w:t>a</w:t>
      </w:r>
      <w:r>
        <w:t xml:space="preserve">rende til </w:t>
      </w:r>
      <w:r w:rsidR="003604C0">
        <w:t>1928</w:t>
      </w:r>
      <w:r>
        <w:t xml:space="preserve"> </w:t>
      </w:r>
      <w:r w:rsidR="008053ED">
        <w:t xml:space="preserve">i fordelingstal </w:t>
      </w:r>
      <w:r>
        <w:t xml:space="preserve">af de repræsenterede stemmer. </w:t>
      </w:r>
      <w:r w:rsidR="00472889">
        <w:t xml:space="preserve">Forslaget blev foreløbigt vedtaget </w:t>
      </w:r>
      <w:r w:rsidR="00472889">
        <w:lastRenderedPageBreak/>
        <w:t xml:space="preserve">med fordelingstallene </w:t>
      </w:r>
      <w:r w:rsidR="003604C0">
        <w:t>2892</w:t>
      </w:r>
      <w:r w:rsidR="00472889">
        <w:t xml:space="preserve"> for, </w:t>
      </w:r>
      <w:r w:rsidR="003604C0">
        <w:t>0</w:t>
      </w:r>
      <w:r w:rsidR="00472889">
        <w:t xml:space="preserve"> imod og </w:t>
      </w:r>
      <w:r w:rsidR="003604C0">
        <w:t>0</w:t>
      </w:r>
      <w:r w:rsidR="00472889">
        <w:t xml:space="preserve"> blank. </w:t>
      </w:r>
      <w:r>
        <w:t xml:space="preserve">Forslaget kan således endeligt vedtages på den næstkommende generalforsamling med kvalificeret flertal svarende til 2/3 </w:t>
      </w:r>
      <w:r w:rsidR="008053ED">
        <w:t xml:space="preserve">i fordelingstal </w:t>
      </w:r>
      <w:r>
        <w:t>af de tilstedeværende, uanset antallet af repræsenterede stemmer.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3604C0" w:rsidRDefault="003604C0" w:rsidP="00C1735B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>
        <w:rPr>
          <w:b/>
        </w:rPr>
        <w:t>Ad 6 – Valg til formand for bestyrelsen</w:t>
      </w:r>
    </w:p>
    <w:p w:rsidR="002600C6" w:rsidRDefault="003604C0" w:rsidP="00C1735B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>
        <w:t>Formanden Anders Bischoff var ikke på valg i år</w:t>
      </w:r>
      <w:r w:rsidR="002600C6">
        <w:rPr>
          <w:b/>
        </w:rPr>
        <w:t>.</w:t>
      </w:r>
    </w:p>
    <w:p w:rsidR="003604C0" w:rsidRDefault="003604C0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3604C0" w:rsidRPr="00C1735B" w:rsidRDefault="003604C0" w:rsidP="00C1735B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>
        <w:rPr>
          <w:b/>
        </w:rPr>
        <w:t>Ad 7 – Valg af medlemmer til bestyrelsen.</w:t>
      </w:r>
    </w:p>
    <w:p w:rsidR="00442CB8" w:rsidRDefault="003604C0" w:rsidP="00C1735B">
      <w:pPr>
        <w:pStyle w:val="Brdtekst"/>
        <w:spacing w:line="360" w:lineRule="auto"/>
      </w:pPr>
      <w:r>
        <w:t xml:space="preserve">På valg var Con Jan Quach og Signe Schønberg. De begge ønsker ikke genvalg </w:t>
      </w:r>
      <w:r w:rsidR="00442CB8">
        <w:t>–</w:t>
      </w:r>
      <w:r>
        <w:t xml:space="preserve"> </w:t>
      </w:r>
    </w:p>
    <w:p w:rsidR="003604C0" w:rsidRDefault="003604C0" w:rsidP="00C1735B">
      <w:pPr>
        <w:pStyle w:val="Brdtekst"/>
        <w:spacing w:line="360" w:lineRule="auto"/>
      </w:pPr>
      <w:r w:rsidRPr="00657F45">
        <w:t>Christine Sas</w:t>
      </w:r>
      <w:r>
        <w:t>ler trådte ud af bestyrelsen.</w:t>
      </w:r>
    </w:p>
    <w:p w:rsidR="00C1735B" w:rsidRDefault="003604C0" w:rsidP="00C1735B">
      <w:pPr>
        <w:pStyle w:val="Brdtekst"/>
        <w:spacing w:line="360" w:lineRule="auto"/>
      </w:pPr>
      <w:r>
        <w:t>Bestyrelsen forslog Line Hjortshøj Pedersen, Morten Færch og Michael Kjeldsen</w:t>
      </w:r>
    </w:p>
    <w:p w:rsidR="00442CB8" w:rsidRDefault="00442CB8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Alle blev valgt ved fredsvalg.</w:t>
      </w:r>
    </w:p>
    <w:p w:rsidR="00C1735B" w:rsidRDefault="00C1735B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442CB8" w:rsidRDefault="00442CB8" w:rsidP="00C1735B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>
        <w:rPr>
          <w:b/>
        </w:rPr>
        <w:t>Ad 8 – Valg af to suppleanter</w:t>
      </w:r>
    </w:p>
    <w:p w:rsidR="00442CB8" w:rsidRDefault="00442CB8" w:rsidP="00C1735B">
      <w:pPr>
        <w:pStyle w:val="Brdtekst"/>
        <w:spacing w:line="360" w:lineRule="auto"/>
      </w:pPr>
      <w:r>
        <w:t>Michael Kjeldsen er på valg, men er trådt ind som bestyrelsesmedlem og ønskede derfor ikke genvalg.</w:t>
      </w:r>
    </w:p>
    <w:p w:rsidR="00442CB8" w:rsidRDefault="00442CB8" w:rsidP="00C1735B">
      <w:pPr>
        <w:pStyle w:val="Brdtekst"/>
        <w:spacing w:line="360" w:lineRule="auto"/>
      </w:pPr>
      <w:r>
        <w:t>Bestyrelsen forslog Frants Bisgaard Pedersen og Ketil Schønberg.</w:t>
      </w:r>
    </w:p>
    <w:p w:rsidR="002600C6" w:rsidRDefault="00442CB8" w:rsidP="00C1735B">
      <w:pPr>
        <w:pStyle w:val="Brdtekst"/>
        <w:spacing w:line="360" w:lineRule="auto"/>
      </w:pPr>
      <w:r>
        <w:t>Begge blev valgt ved fredsvalg.</w:t>
      </w:r>
    </w:p>
    <w:p w:rsidR="002600C6" w:rsidRPr="00C1735B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 w:rsidRPr="00587F00">
        <w:rPr>
          <w:b/>
        </w:rPr>
        <w:t>Herefter ser bestyrelsen således ud: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Bestyrelsesformand </w:t>
      </w:r>
      <w:r w:rsidR="00442CB8">
        <w:t>Anders Bischoff</w:t>
      </w:r>
      <w:r>
        <w:tab/>
      </w:r>
      <w:r>
        <w:tab/>
        <w:t xml:space="preserve">på valg </w:t>
      </w:r>
      <w:r w:rsidR="00442CB8">
        <w:t>2016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Bestyrelsesmedlem </w:t>
      </w:r>
      <w:r w:rsidR="00442CB8">
        <w:t>Line Hjortshøj Pedersen</w:t>
      </w:r>
      <w:r>
        <w:tab/>
        <w:t xml:space="preserve">på valg </w:t>
      </w:r>
      <w:r w:rsidR="00442CB8">
        <w:t>2016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Bestyrelsesmedlem </w:t>
      </w:r>
      <w:r w:rsidR="00442CB8">
        <w:t>Morten Færch</w:t>
      </w:r>
      <w:r>
        <w:tab/>
      </w:r>
      <w:r>
        <w:tab/>
        <w:t xml:space="preserve">på valg </w:t>
      </w:r>
      <w:r w:rsidR="00442CB8">
        <w:t>2017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Bestyrelsesmedlem </w:t>
      </w:r>
      <w:r w:rsidR="00442CB8">
        <w:t>Michael Kjeldsen</w:t>
      </w:r>
      <w:r>
        <w:tab/>
      </w:r>
      <w:r>
        <w:tab/>
        <w:t xml:space="preserve">på valg </w:t>
      </w:r>
      <w:r w:rsidR="00442CB8">
        <w:t>2017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Som suppleant blev valgt </w:t>
      </w:r>
      <w:r w:rsidR="00442CB8">
        <w:t>Frants Bisgaard Pedersen</w:t>
      </w:r>
      <w:r>
        <w:t xml:space="preserve"> som 1. suppleant og </w:t>
      </w:r>
      <w:r w:rsidR="00442CB8">
        <w:t>Ketil Schønberg</w:t>
      </w:r>
      <w:r>
        <w:t xml:space="preserve"> som 2. supple</w:t>
      </w:r>
      <w:r w:rsidR="00442CB8">
        <w:t>ant. Begge blev valgt for to</w:t>
      </w:r>
      <w:r>
        <w:t xml:space="preserve"> år.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C1735B" w:rsidRDefault="00C1735B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C1735B" w:rsidRDefault="00C1735B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2600C6" w:rsidRDefault="00442CB8" w:rsidP="00C1735B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>
        <w:rPr>
          <w:b/>
        </w:rPr>
        <w:lastRenderedPageBreak/>
        <w:t>Ad 9</w:t>
      </w:r>
      <w:r w:rsidR="002600C6">
        <w:rPr>
          <w:b/>
        </w:rPr>
        <w:t xml:space="preserve"> – Valg af administrator.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DATEA AS blev genvalgt som administrator.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2600C6" w:rsidRDefault="00442CB8" w:rsidP="00C1735B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>
        <w:rPr>
          <w:b/>
        </w:rPr>
        <w:t>Ad 10</w:t>
      </w:r>
      <w:r w:rsidR="002600C6">
        <w:rPr>
          <w:b/>
        </w:rPr>
        <w:t xml:space="preserve"> – Valg af revisor.</w:t>
      </w:r>
    </w:p>
    <w:p w:rsidR="002600C6" w:rsidRDefault="00442CB8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Revisionsfirmaet Ole Poulsen</w:t>
      </w:r>
      <w:r w:rsidR="002600C6">
        <w:t xml:space="preserve"> blev genvalgt som revisor.</w:t>
      </w:r>
    </w:p>
    <w:p w:rsidR="002600C6" w:rsidRPr="00C205E8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>
        <w:rPr>
          <w:b/>
        </w:rPr>
        <w:t>Ad 9 – Eventuelt.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Under eventuelt blev følgende emner drøftet:</w:t>
      </w:r>
    </w:p>
    <w:p w:rsidR="002600C6" w:rsidRPr="009A19EE" w:rsidRDefault="00442CB8" w:rsidP="009A19EE">
      <w:pPr>
        <w:pStyle w:val="Kommentartekst"/>
        <w:numPr>
          <w:ilvl w:val="0"/>
          <w:numId w:val="5"/>
        </w:numPr>
        <w:spacing w:line="360" w:lineRule="auto"/>
        <w:ind w:left="426" w:hanging="357"/>
        <w:rPr>
          <w:sz w:val="24"/>
          <w:szCs w:val="24"/>
        </w:rPr>
      </w:pPr>
      <w:r w:rsidRPr="009A19EE">
        <w:rPr>
          <w:sz w:val="24"/>
          <w:szCs w:val="24"/>
        </w:rPr>
        <w:t xml:space="preserve">En ejer ønskede metalinddækningen diskuteret på generalforsamlingen, da det var til stor gene når det regnede. En anden ejer fortalte, at </w:t>
      </w:r>
      <w:r w:rsidR="00587F00" w:rsidRPr="009A19EE">
        <w:rPr>
          <w:sz w:val="24"/>
          <w:szCs w:val="24"/>
        </w:rPr>
        <w:t>de havde haft succes med at tape</w:t>
      </w:r>
      <w:r w:rsidRPr="009A19EE">
        <w:rPr>
          <w:sz w:val="24"/>
          <w:szCs w:val="24"/>
        </w:rPr>
        <w:t xml:space="preserve"> blygummi på listerne.</w:t>
      </w:r>
      <w:r w:rsidR="009B1832" w:rsidRPr="009A19EE">
        <w:rPr>
          <w:sz w:val="24"/>
          <w:szCs w:val="24"/>
        </w:rPr>
        <w:t xml:space="preserve"> Bestyrelsen opfordrede interesserede til at kontakte Ejendomsvirke for kontakt til vinduespudserfirmaet. Det vil så være hensigtsmæssigt at bede firmaet om at komme med et tilbud på opgaven.</w:t>
      </w:r>
    </w:p>
    <w:p w:rsidR="00442CB8" w:rsidRDefault="00442CB8" w:rsidP="00C1735B">
      <w:pPr>
        <w:pStyle w:val="Sidehoved"/>
        <w:numPr>
          <w:ilvl w:val="0"/>
          <w:numId w:val="5"/>
        </w:numPr>
        <w:tabs>
          <w:tab w:val="clear" w:pos="4819"/>
          <w:tab w:val="clear" w:pos="9638"/>
        </w:tabs>
        <w:spacing w:line="360" w:lineRule="auto"/>
        <w:ind w:left="426"/>
      </w:pPr>
      <w:r>
        <w:t xml:space="preserve">Det blev drøftet, om hvorvidt der skulle laves et forbud mod at henstilling af cykler eller om der skulle </w:t>
      </w:r>
      <w:r w:rsidR="00587F00">
        <w:t>op</w:t>
      </w:r>
      <w:r>
        <w:t>stilles cykelstativer. Bestyrelsen bad generalforsamlingen om en tilkend</w:t>
      </w:r>
      <w:r>
        <w:t>e</w:t>
      </w:r>
      <w:r>
        <w:t>givelse og der var et sto</w:t>
      </w:r>
      <w:r w:rsidR="00587F00">
        <w:t>rt flertal, som var tilhænger af</w:t>
      </w:r>
      <w:r>
        <w:t xml:space="preserve"> cykelstativer. </w:t>
      </w:r>
    </w:p>
    <w:p w:rsidR="00442CB8" w:rsidRDefault="00442CB8" w:rsidP="00C1735B">
      <w:pPr>
        <w:pStyle w:val="Sidehoved"/>
        <w:numPr>
          <w:ilvl w:val="0"/>
          <w:numId w:val="5"/>
        </w:numPr>
        <w:tabs>
          <w:tab w:val="clear" w:pos="4819"/>
          <w:tab w:val="clear" w:pos="9638"/>
        </w:tabs>
        <w:spacing w:line="360" w:lineRule="auto"/>
        <w:ind w:left="426"/>
      </w:pPr>
      <w:r>
        <w:t xml:space="preserve">En ejer opfordrede i forlængelse af samtalen om cykelstativer, </w:t>
      </w:r>
      <w:r w:rsidR="00587F00">
        <w:t>om at rydde op i</w:t>
      </w:r>
      <w:r>
        <w:t xml:space="preserve"> cykler</w:t>
      </w:r>
      <w:r w:rsidR="00587F00">
        <w:t>ne</w:t>
      </w:r>
      <w:r>
        <w:t>, hvis man havde flere</w:t>
      </w:r>
      <w:r w:rsidR="00587F00">
        <w:t xml:space="preserve"> stående. Men som man ikke brugte</w:t>
      </w:r>
      <w:r>
        <w:t>.</w:t>
      </w:r>
    </w:p>
    <w:p w:rsidR="00442CB8" w:rsidRDefault="00442CB8" w:rsidP="00C1735B">
      <w:pPr>
        <w:pStyle w:val="Sidehoved"/>
        <w:numPr>
          <w:ilvl w:val="0"/>
          <w:numId w:val="5"/>
        </w:numPr>
        <w:tabs>
          <w:tab w:val="clear" w:pos="4819"/>
          <w:tab w:val="clear" w:pos="9638"/>
        </w:tabs>
        <w:spacing w:line="360" w:lineRule="auto"/>
        <w:ind w:left="426"/>
      </w:pPr>
      <w:r>
        <w:t>Bestyrelsen henstillede til, at folk fjernede alt fra gangene</w:t>
      </w:r>
      <w:r w:rsidR="00587F00">
        <w:t>,</w:t>
      </w:r>
      <w:r>
        <w:t xml:space="preserve"> som foreningens vedtægter også forskrev. </w:t>
      </w:r>
      <w:r w:rsidR="00DC2768">
        <w:t xml:space="preserve">Hvis foreningens fik besøg af brandmyndighederne, ville det føre til påbud og bøder på 5000 kr. Bestyrelsen gjorde det klart, at foreningen ville opkræve bøden hos den/de ejere som var skyld i en evt. bøde. </w:t>
      </w:r>
    </w:p>
    <w:p w:rsidR="00DC2768" w:rsidRDefault="00DC2768" w:rsidP="00C1735B">
      <w:pPr>
        <w:pStyle w:val="Sidehoved"/>
        <w:numPr>
          <w:ilvl w:val="0"/>
          <w:numId w:val="5"/>
        </w:numPr>
        <w:tabs>
          <w:tab w:val="clear" w:pos="4819"/>
          <w:tab w:val="clear" w:pos="9638"/>
        </w:tabs>
        <w:spacing w:line="360" w:lineRule="auto"/>
        <w:ind w:left="426"/>
      </w:pPr>
      <w:r>
        <w:t>En ejer opfordrede alle ejere til at vise hensyn til hinanden, i forbindelse med ombygninger. Der henvises til husorden, som viser i hvilket tidsrum det er tilladt at larme. Det vil også være god naboskik, at informere de øvrige naboer.</w:t>
      </w:r>
    </w:p>
    <w:p w:rsidR="00DC2768" w:rsidRDefault="00DC2768" w:rsidP="00C1735B">
      <w:pPr>
        <w:pStyle w:val="Sidehoved"/>
        <w:numPr>
          <w:ilvl w:val="0"/>
          <w:numId w:val="5"/>
        </w:numPr>
        <w:tabs>
          <w:tab w:val="clear" w:pos="4819"/>
          <w:tab w:val="clear" w:pos="9638"/>
        </w:tabs>
        <w:spacing w:line="360" w:lineRule="auto"/>
        <w:ind w:left="426"/>
      </w:pPr>
      <w:r>
        <w:t>En ejer spurgte til trappevask, da kvaliteten havde været svingende. Bestyrelsen forklarede at der havde været udskiftning af rengøringspersonale</w:t>
      </w:r>
      <w:r w:rsidR="00587F00">
        <w:t>t</w:t>
      </w:r>
      <w:r>
        <w:t xml:space="preserve"> i det firma, som foreningen benytt</w:t>
      </w:r>
      <w:r>
        <w:t>e</w:t>
      </w:r>
      <w:r>
        <w:t xml:space="preserve">de. </w:t>
      </w:r>
    </w:p>
    <w:p w:rsidR="00DC2768" w:rsidRDefault="00DC2768" w:rsidP="00C1735B">
      <w:pPr>
        <w:pStyle w:val="Sidehoved"/>
        <w:numPr>
          <w:ilvl w:val="0"/>
          <w:numId w:val="5"/>
        </w:numPr>
        <w:tabs>
          <w:tab w:val="clear" w:pos="4819"/>
          <w:tab w:val="clear" w:pos="9638"/>
        </w:tabs>
        <w:spacing w:line="360" w:lineRule="auto"/>
        <w:ind w:left="426"/>
      </w:pPr>
      <w:r>
        <w:t>En ejer spurgte til, om de store vandpytter ved fortovet kunne udbedres. Bestyrelsen forkl</w:t>
      </w:r>
      <w:r>
        <w:t>a</w:t>
      </w:r>
      <w:r>
        <w:t xml:space="preserve">rede at det var grundejerforeningen, der tog sig af dette. Men at de ville viderebringe det til grundejerforeningens generalforsamling. </w:t>
      </w:r>
    </w:p>
    <w:p w:rsidR="00DC2768" w:rsidRPr="009A19EE" w:rsidRDefault="00DC2768" w:rsidP="00C1735B">
      <w:pPr>
        <w:pStyle w:val="Sidehoved"/>
        <w:numPr>
          <w:ilvl w:val="0"/>
          <w:numId w:val="5"/>
        </w:numPr>
        <w:tabs>
          <w:tab w:val="clear" w:pos="4819"/>
          <w:tab w:val="clear" w:pos="9638"/>
        </w:tabs>
        <w:spacing w:line="360" w:lineRule="auto"/>
        <w:ind w:left="426"/>
      </w:pPr>
      <w:r>
        <w:lastRenderedPageBreak/>
        <w:t>Der var spørgsmål til mangellisten i forbindelse med byggeriet af foreningen. Her var h</w:t>
      </w:r>
      <w:r>
        <w:t>o</w:t>
      </w:r>
      <w:r>
        <w:t>veddørene taget af listen, men der var problemer med at lukke dem. Bes</w:t>
      </w:r>
      <w:r w:rsidR="00587F00">
        <w:t>tyrelsen forklarede at de kun kun</w:t>
      </w:r>
      <w:r>
        <w:t>n</w:t>
      </w:r>
      <w:r w:rsidR="00587F00">
        <w:t>e</w:t>
      </w:r>
      <w:r>
        <w:t xml:space="preserve"> påberåbe sig manglerne i parkeringskælderen overfor bygherren og døre</w:t>
      </w:r>
      <w:r w:rsidR="00587F00">
        <w:t xml:space="preserve">ne </w:t>
      </w:r>
      <w:r>
        <w:t xml:space="preserve">derfor var blevet fjernet fra mangellisten. </w:t>
      </w:r>
      <w:r w:rsidR="009B1832" w:rsidRPr="009A19EE">
        <w:t>Hvis der er problemer med dørene rettes henve</w:t>
      </w:r>
      <w:r w:rsidR="009B1832" w:rsidRPr="009A19EE">
        <w:t>n</w:t>
      </w:r>
      <w:r w:rsidR="009B1832" w:rsidRPr="009A19EE">
        <w:t>delse til Ejendomsvirke</w:t>
      </w:r>
    </w:p>
    <w:p w:rsidR="00DC2768" w:rsidRDefault="00DC2768" w:rsidP="00C1735B">
      <w:pPr>
        <w:pStyle w:val="Sidehoved"/>
        <w:numPr>
          <w:ilvl w:val="0"/>
          <w:numId w:val="5"/>
        </w:numPr>
        <w:tabs>
          <w:tab w:val="clear" w:pos="4819"/>
          <w:tab w:val="clear" w:pos="9638"/>
        </w:tabs>
        <w:spacing w:line="360" w:lineRule="auto"/>
        <w:ind w:left="426"/>
      </w:pPr>
      <w:r>
        <w:t xml:space="preserve">En ejer i 77 C, efterspurgte altaner på bagsiden. De havde et ønske at få altaner op. Hvis andre havde lyst til altaner, kunne de kontakte ejeren på </w:t>
      </w:r>
      <w:hyperlink r:id="rId8" w:history="1">
        <w:r w:rsidRPr="003A43FC">
          <w:rPr>
            <w:rStyle w:val="Hyperlink"/>
          </w:rPr>
          <w:t>katrine.buggeskov@gmail.com</w:t>
        </w:r>
      </w:hyperlink>
      <w:r>
        <w:t>. De kunne derefter undersøge</w:t>
      </w:r>
      <w:r w:rsidR="00587F00">
        <w:t xml:space="preserve"> mulighederne</w:t>
      </w:r>
      <w:r>
        <w:t xml:space="preserve"> i fællesskab og komme med et oplæg til en g</w:t>
      </w:r>
      <w:r>
        <w:t>e</w:t>
      </w:r>
      <w:r>
        <w:t xml:space="preserve">neralforsamling. </w:t>
      </w:r>
    </w:p>
    <w:p w:rsidR="00587F00" w:rsidRDefault="00DC2768" w:rsidP="00C1735B">
      <w:pPr>
        <w:pStyle w:val="Sidehoved"/>
        <w:numPr>
          <w:ilvl w:val="0"/>
          <w:numId w:val="5"/>
        </w:numPr>
        <w:tabs>
          <w:tab w:val="clear" w:pos="4819"/>
          <w:tab w:val="clear" w:pos="9638"/>
        </w:tabs>
        <w:spacing w:line="360" w:lineRule="auto"/>
        <w:ind w:left="426"/>
      </w:pPr>
      <w:r>
        <w:t>En ejer spurgte til den nabohøring, der havde været i forbindels</w:t>
      </w:r>
      <w:r w:rsidR="00587F00">
        <w:t>e med det store byggeri ved havnekanten</w:t>
      </w:r>
      <w:r>
        <w:t>. Ejeren ville gerne gøre indsigelse og eftersøgte opbakning. Ejeren ville gerne være tovholder på indsigelsen, hvis andre øn</w:t>
      </w:r>
      <w:r w:rsidR="00587F00">
        <w:t>skede at deltage.</w:t>
      </w:r>
    </w:p>
    <w:p w:rsidR="00DC2768" w:rsidRDefault="00587F00" w:rsidP="00C1735B">
      <w:pPr>
        <w:pStyle w:val="Sidehoved"/>
        <w:tabs>
          <w:tab w:val="clear" w:pos="4819"/>
          <w:tab w:val="clear" w:pos="9638"/>
        </w:tabs>
        <w:spacing w:line="360" w:lineRule="auto"/>
        <w:ind w:firstLine="426"/>
      </w:pPr>
      <w:r>
        <w:t>Hvis det har</w:t>
      </w:r>
      <w:r w:rsidR="00DC2768">
        <w:t xml:space="preserve"> interes</w:t>
      </w:r>
      <w:r>
        <w:t>se, ka</w:t>
      </w:r>
      <w:r w:rsidR="00DC2768">
        <w:t xml:space="preserve">n man kontakte ejeren på </w:t>
      </w:r>
      <w:hyperlink r:id="rId9" w:history="1">
        <w:r w:rsidR="00DC2768" w:rsidRPr="003A43FC">
          <w:rPr>
            <w:rStyle w:val="Hyperlink"/>
          </w:rPr>
          <w:t>anetteoglars@gmail.com</w:t>
        </w:r>
      </w:hyperlink>
      <w:r w:rsidR="00DC2768">
        <w:t xml:space="preserve"> </w:t>
      </w:r>
    </w:p>
    <w:p w:rsidR="00442CB8" w:rsidRDefault="00442CB8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442CB8" w:rsidRDefault="00442CB8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Dirigenten afsluttede herefter generalforsamling kl. </w:t>
      </w:r>
      <w:r w:rsidR="00587F00">
        <w:t>20.45</w:t>
      </w:r>
      <w:r>
        <w:t xml:space="preserve"> og takkede for god ro og orden.</w:t>
      </w:r>
    </w:p>
    <w:p w:rsidR="002600C6" w:rsidRDefault="002600C6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A767EF" w:rsidRDefault="00A767EF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7E3F05" w:rsidRDefault="007E3F05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  <w:r>
        <w:t xml:space="preserve">Kgs. Lyngby, den </w:t>
      </w:r>
      <w:r w:rsidR="00DC430A">
        <w:t>27. marts 2015</w:t>
      </w: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  <w:r>
        <w:t>------------------------------------------------</w:t>
      </w: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  <w:r>
        <w:t>Som dirigent</w:t>
      </w: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p w:rsidR="00C1735B" w:rsidRDefault="00C1735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p w:rsidR="00C1735B" w:rsidRDefault="00C1735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p w:rsidR="00C1735B" w:rsidRDefault="00C1735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p w:rsidR="00587F00" w:rsidRDefault="00587F00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, den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C1735B" w:rsidRDefault="00C1735B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587F00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_______________________________</w:t>
      </w:r>
      <w:r>
        <w:tab/>
      </w:r>
      <w:r>
        <w:tab/>
      </w:r>
      <w:r w:rsidR="00587F00">
        <w:t>_______________________________</w:t>
      </w:r>
    </w:p>
    <w:p w:rsidR="00587F00" w:rsidRDefault="00587F00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Bestyrelsesformand Anders Bischoff</w:t>
      </w:r>
      <w:r>
        <w:tab/>
      </w:r>
      <w:r>
        <w:tab/>
        <w:t>Bestyrelsesmedlem Morten Færch</w:t>
      </w:r>
    </w:p>
    <w:p w:rsidR="00587F00" w:rsidRDefault="00587F00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587F00" w:rsidRDefault="00587F00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587F00" w:rsidRDefault="00DC430A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ab/>
      </w:r>
      <w:r>
        <w:tab/>
      </w:r>
      <w:r>
        <w:tab/>
      </w:r>
      <w:r>
        <w:tab/>
      </w:r>
    </w:p>
    <w:p w:rsidR="00DC430A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>______________________________</w:t>
      </w:r>
      <w:r w:rsidR="00DC430A">
        <w:tab/>
      </w:r>
      <w:r w:rsidR="00DC430A">
        <w:tab/>
      </w:r>
      <w:r>
        <w:t>__</w:t>
      </w:r>
      <w:r w:rsidR="00DC430A">
        <w:t>_____________________________</w:t>
      </w:r>
    </w:p>
    <w:p w:rsidR="00587F00" w:rsidRDefault="00587F00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 xml:space="preserve">Bestyrelsesmedlem Line Hjortshøj Pedersen             </w:t>
      </w:r>
      <w:r w:rsidR="00DC430A">
        <w:t xml:space="preserve">  Bestyrelsesmedlem Michael Kjeldsen</w:t>
      </w:r>
    </w:p>
    <w:p w:rsidR="00587F00" w:rsidRDefault="00587F00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587F00" w:rsidRDefault="00587F00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587F00" w:rsidRDefault="00587F00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</w:pPr>
      <w:r>
        <w:tab/>
      </w:r>
      <w:r>
        <w:tab/>
      </w:r>
      <w:r>
        <w:tab/>
      </w: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8B156B" w:rsidRDefault="008B156B" w:rsidP="00C1735B">
      <w:pPr>
        <w:pStyle w:val="Sidehoved"/>
        <w:tabs>
          <w:tab w:val="clear" w:pos="4819"/>
          <w:tab w:val="clear" w:pos="9638"/>
        </w:tabs>
        <w:spacing w:line="360" w:lineRule="auto"/>
      </w:pPr>
    </w:p>
    <w:p w:rsidR="003A5F9E" w:rsidRPr="00A767EF" w:rsidRDefault="003A5F9E" w:rsidP="00C1735B">
      <w:pPr>
        <w:pStyle w:val="Sidehoved"/>
        <w:tabs>
          <w:tab w:val="clear" w:pos="4819"/>
          <w:tab w:val="clear" w:pos="9638"/>
        </w:tabs>
        <w:spacing w:line="360" w:lineRule="auto"/>
        <w:jc w:val="center"/>
      </w:pPr>
    </w:p>
    <w:sectPr w:rsidR="003A5F9E" w:rsidRPr="00A767EF" w:rsidSect="006D51D6">
      <w:headerReference w:type="default" r:id="rId10"/>
      <w:footerReference w:type="first" r:id="rId11"/>
      <w:pgSz w:w="11906" w:h="16838" w:code="9"/>
      <w:pgMar w:top="2268" w:right="1304" w:bottom="1418" w:left="1361" w:header="709" w:footer="57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3E" w:rsidRDefault="00795D3E" w:rsidP="006D51D6">
      <w:r>
        <w:separator/>
      </w:r>
    </w:p>
  </w:endnote>
  <w:endnote w:type="continuationSeparator" w:id="0">
    <w:p w:rsidR="00795D3E" w:rsidRDefault="00795D3E" w:rsidP="006D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FF" w:rsidRDefault="002F44FF" w:rsidP="002F44FF">
    <w:pPr>
      <w:jc w:val="center"/>
      <w:rPr>
        <w:sz w:val="16"/>
      </w:rPr>
    </w:pPr>
    <w:bookmarkStart w:id="3" w:name="Afsadrtext"/>
    <w:bookmarkEnd w:id="3"/>
    <w:r>
      <w:rPr>
        <w:sz w:val="16"/>
      </w:rPr>
      <w:t xml:space="preserve">Lyngby Hovedgade 4  </w:t>
    </w:r>
    <w:r>
      <w:rPr>
        <w:sz w:val="16"/>
      </w:rPr>
      <w:sym w:font="Symbol" w:char="F0B7"/>
    </w:r>
    <w:r>
      <w:rPr>
        <w:sz w:val="16"/>
      </w:rPr>
      <w:t xml:space="preserve">  2800  Kgs. Lyngby  </w:t>
    </w:r>
    <w:r>
      <w:rPr>
        <w:sz w:val="16"/>
      </w:rPr>
      <w:sym w:font="Symbol" w:char="F0B7"/>
    </w:r>
    <w:r>
      <w:rPr>
        <w:sz w:val="16"/>
      </w:rPr>
      <w:t xml:space="preserve">  Tlf. 45 26 01 02  </w:t>
    </w:r>
    <w:r>
      <w:rPr>
        <w:sz w:val="16"/>
      </w:rPr>
      <w:sym w:font="Symbol" w:char="F0B7"/>
    </w:r>
    <w:r>
      <w:rPr>
        <w:sz w:val="16"/>
      </w:rPr>
      <w:t xml:space="preserve">  Fax 45 26 01 23  </w:t>
    </w:r>
    <w:r>
      <w:rPr>
        <w:sz w:val="16"/>
      </w:rPr>
      <w:sym w:font="Symbol" w:char="F0B7"/>
    </w:r>
    <w:r>
      <w:rPr>
        <w:sz w:val="16"/>
      </w:rPr>
      <w:t xml:space="preserve">  www.datea.dk</w:t>
    </w:r>
  </w:p>
  <w:p w:rsidR="002F44FF" w:rsidRDefault="002F44FF" w:rsidP="002F44FF">
    <w:pPr>
      <w:jc w:val="center"/>
      <w:rPr>
        <w:sz w:val="16"/>
      </w:rPr>
    </w:pPr>
    <w:bookmarkStart w:id="4" w:name="Andetkonttext"/>
    <w:bookmarkEnd w:id="4"/>
    <w:r>
      <w:rPr>
        <w:sz w:val="16"/>
      </w:rPr>
      <w:t xml:space="preserve">Kontor i Aarhus og Næstved.   </w:t>
    </w:r>
  </w:p>
  <w:p w:rsidR="002F44FF" w:rsidRDefault="002F44FF" w:rsidP="002F44FF">
    <w:pPr>
      <w:jc w:val="center"/>
      <w:rPr>
        <w:sz w:val="16"/>
      </w:rPr>
    </w:pPr>
    <w:bookmarkStart w:id="5" w:name="ASNRtext"/>
    <w:bookmarkEnd w:id="5"/>
    <w:r>
      <w:rPr>
        <w:sz w:val="16"/>
      </w:rPr>
      <w:t xml:space="preserve">DATEA AS - et selskab i DADES-koncernen  </w:t>
    </w:r>
    <w:r>
      <w:rPr>
        <w:sz w:val="16"/>
      </w:rPr>
      <w:sym w:font="Symbol" w:char="F0B7"/>
    </w:r>
    <w:r>
      <w:rPr>
        <w:sz w:val="16"/>
      </w:rPr>
      <w:t xml:space="preserve">  CVR.nr. 25326296</w:t>
    </w:r>
  </w:p>
  <w:p w:rsidR="004F798E" w:rsidRPr="00B24369" w:rsidRDefault="004F798E" w:rsidP="007E7D3D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3E" w:rsidRDefault="00795D3E" w:rsidP="006D51D6">
      <w:r>
        <w:separator/>
      </w:r>
    </w:p>
  </w:footnote>
  <w:footnote w:type="continuationSeparator" w:id="0">
    <w:p w:rsidR="00795D3E" w:rsidRDefault="00795D3E" w:rsidP="006D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8E" w:rsidRDefault="004F798E">
    <w:pPr>
      <w:jc w:val="right"/>
      <w:rPr>
        <w:snapToGrid w:val="0"/>
      </w:rPr>
    </w:pPr>
  </w:p>
  <w:p w:rsidR="004F798E" w:rsidRDefault="004F798E">
    <w:pPr>
      <w:jc w:val="right"/>
      <w:rPr>
        <w:snapToGrid w:val="0"/>
      </w:rPr>
    </w:pPr>
  </w:p>
  <w:p w:rsidR="004F798E" w:rsidRDefault="004F798E">
    <w:pPr>
      <w:jc w:val="right"/>
      <w:rPr>
        <w:snapToGrid w:val="0"/>
      </w:rPr>
    </w:pPr>
  </w:p>
  <w:p w:rsidR="004F798E" w:rsidRDefault="004F798E">
    <w:pPr>
      <w:jc w:val="right"/>
      <w:rPr>
        <w:snapToGrid w:val="0"/>
      </w:rPr>
    </w:pPr>
  </w:p>
  <w:p w:rsidR="004F798E" w:rsidRDefault="004F798E">
    <w:pPr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93D69">
      <w:rPr>
        <w:noProof/>
        <w:snapToGrid w:val="0"/>
      </w:rPr>
      <w:t>6</w:t>
    </w:r>
    <w:r>
      <w:rPr>
        <w:snapToGrid w:val="0"/>
      </w:rPr>
      <w:fldChar w:fldCharType="end"/>
    </w:r>
    <w:r>
      <w:rPr>
        <w:snapToGrid w:val="0"/>
      </w:rPr>
      <w:t xml:space="preserve"> af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593D69">
      <w:rPr>
        <w:noProof/>
        <w:snapToGrid w:val="0"/>
      </w:rPr>
      <w:t>6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D0A"/>
    <w:multiLevelType w:val="singleLevel"/>
    <w:tmpl w:val="8B34C57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>
    <w:nsid w:val="2E7A4098"/>
    <w:multiLevelType w:val="singleLevel"/>
    <w:tmpl w:val="7ADE1D0C"/>
    <w:lvl w:ilvl="0">
      <w:start w:val="1"/>
      <w:numFmt w:val="lowerLetter"/>
      <w:lvlText w:val="%1)"/>
      <w:lvlJc w:val="left"/>
      <w:pPr>
        <w:tabs>
          <w:tab w:val="num" w:pos="1844"/>
        </w:tabs>
        <w:ind w:left="1844" w:hanging="540"/>
      </w:pPr>
      <w:rPr>
        <w:rFonts w:hint="default"/>
      </w:rPr>
    </w:lvl>
  </w:abstractNum>
  <w:abstractNum w:abstractNumId="2">
    <w:nsid w:val="4A8769DC"/>
    <w:multiLevelType w:val="hybridMultilevel"/>
    <w:tmpl w:val="8D4E8D18"/>
    <w:lvl w:ilvl="0" w:tplc="132E4DF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5E1B0814"/>
    <w:multiLevelType w:val="hybridMultilevel"/>
    <w:tmpl w:val="A0F8E560"/>
    <w:lvl w:ilvl="0" w:tplc="79D0AC6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765618D9"/>
    <w:multiLevelType w:val="hybridMultilevel"/>
    <w:tmpl w:val="E7DA5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F1519"/>
    <w:multiLevelType w:val="hybridMultilevel"/>
    <w:tmpl w:val="E7C6417A"/>
    <w:lvl w:ilvl="0" w:tplc="5FC4625C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C0"/>
    <w:rsid w:val="000433B8"/>
    <w:rsid w:val="00052C97"/>
    <w:rsid w:val="000964D5"/>
    <w:rsid w:val="000C1C69"/>
    <w:rsid w:val="00154571"/>
    <w:rsid w:val="0023202A"/>
    <w:rsid w:val="002600C6"/>
    <w:rsid w:val="00287C3F"/>
    <w:rsid w:val="002F44FF"/>
    <w:rsid w:val="0031204E"/>
    <w:rsid w:val="003604C0"/>
    <w:rsid w:val="003A5F9E"/>
    <w:rsid w:val="003C54DA"/>
    <w:rsid w:val="00442A2E"/>
    <w:rsid w:val="00442CB8"/>
    <w:rsid w:val="00472889"/>
    <w:rsid w:val="004A34E1"/>
    <w:rsid w:val="004C7000"/>
    <w:rsid w:val="004F798E"/>
    <w:rsid w:val="00557351"/>
    <w:rsid w:val="00587F00"/>
    <w:rsid w:val="00593D69"/>
    <w:rsid w:val="006D0884"/>
    <w:rsid w:val="006D51D6"/>
    <w:rsid w:val="006E4AAD"/>
    <w:rsid w:val="00716BC8"/>
    <w:rsid w:val="00795D3E"/>
    <w:rsid w:val="007E3F05"/>
    <w:rsid w:val="007E7D3D"/>
    <w:rsid w:val="008031A4"/>
    <w:rsid w:val="008053ED"/>
    <w:rsid w:val="008B156B"/>
    <w:rsid w:val="009502F8"/>
    <w:rsid w:val="0096733C"/>
    <w:rsid w:val="009A19EE"/>
    <w:rsid w:val="009B1832"/>
    <w:rsid w:val="00A52B7F"/>
    <w:rsid w:val="00A767EF"/>
    <w:rsid w:val="00AC3135"/>
    <w:rsid w:val="00C1735B"/>
    <w:rsid w:val="00C227E1"/>
    <w:rsid w:val="00C85350"/>
    <w:rsid w:val="00CA5C03"/>
    <w:rsid w:val="00D07694"/>
    <w:rsid w:val="00DC2768"/>
    <w:rsid w:val="00DC430A"/>
    <w:rsid w:val="00E04DEB"/>
    <w:rsid w:val="00E704A3"/>
    <w:rsid w:val="00E70F57"/>
    <w:rsid w:val="00F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Alt+n)"/>
    <w:qFormat/>
    <w:rsid w:val="002600C6"/>
    <w:pPr>
      <w:spacing w:after="0" w:line="240" w:lineRule="auto"/>
      <w:jc w:val="both"/>
    </w:pPr>
    <w:rPr>
      <w:sz w:val="24"/>
      <w:szCs w:val="20"/>
      <w:lang w:eastAsia="da-DK"/>
    </w:rPr>
  </w:style>
  <w:style w:type="paragraph" w:styleId="Overskrift1">
    <w:name w:val="heading 1"/>
    <w:aliases w:val="(Ctrl+1)"/>
    <w:basedOn w:val="Normal"/>
    <w:next w:val="Brdtekst"/>
    <w:link w:val="Overskrift1Tegn"/>
    <w:qFormat/>
    <w:rsid w:val="002600C6"/>
    <w:pPr>
      <w:keepNext/>
      <w:spacing w:before="240" w:after="180"/>
      <w:outlineLvl w:val="0"/>
    </w:pPr>
    <w:rPr>
      <w:rFonts w:asciiTheme="majorHAnsi" w:eastAsia="Times New Roman" w:hAnsiTheme="majorHAnsi" w:cs="Times New Roman"/>
      <w:b/>
      <w:kern w:val="28"/>
      <w:sz w:val="28"/>
    </w:rPr>
  </w:style>
  <w:style w:type="paragraph" w:styleId="Overskrift2">
    <w:name w:val="heading 2"/>
    <w:aliases w:val="(Ctrl+2)"/>
    <w:basedOn w:val="Normal"/>
    <w:next w:val="Brdtekst"/>
    <w:link w:val="Overskrift2Tegn"/>
    <w:qFormat/>
    <w:rsid w:val="002600C6"/>
    <w:pPr>
      <w:keepNext/>
      <w:spacing w:before="240" w:after="120"/>
      <w:outlineLvl w:val="1"/>
    </w:pPr>
    <w:rPr>
      <w:rFonts w:asciiTheme="majorHAnsi" w:eastAsia="Times New Roman" w:hAnsiTheme="majorHAnsi" w:cs="Times New Roman"/>
      <w:b/>
      <w:sz w:val="26"/>
    </w:rPr>
  </w:style>
  <w:style w:type="paragraph" w:styleId="Overskrift3">
    <w:name w:val="heading 3"/>
    <w:aliases w:val="(Ctrl+3)"/>
    <w:basedOn w:val="Normal"/>
    <w:next w:val="Brdtekst"/>
    <w:link w:val="Overskrift3Tegn"/>
    <w:qFormat/>
    <w:rsid w:val="002600C6"/>
    <w:pPr>
      <w:keepNext/>
      <w:spacing w:before="240" w:after="60"/>
      <w:outlineLvl w:val="2"/>
    </w:pPr>
    <w:rPr>
      <w:rFonts w:asciiTheme="majorHAnsi" w:eastAsia="Times New Roman" w:hAnsiTheme="majorHAnsi" w:cs="Times New Roman"/>
      <w:b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600C6"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bCs/>
      <w:iCs/>
      <w:sz w:val="48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600C6"/>
    <w:pPr>
      <w:keepNext/>
      <w:keepLines/>
      <w:jc w:val="center"/>
      <w:outlineLvl w:val="4"/>
    </w:pPr>
    <w:rPr>
      <w:rFonts w:asciiTheme="majorHAnsi" w:eastAsiaTheme="majorEastAsia" w:hAnsiTheme="majorHAnsi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2600C6"/>
    <w:pPr>
      <w:keepNext/>
      <w:keepLines/>
      <w:spacing w:before="200"/>
      <w:jc w:val="right"/>
      <w:outlineLvl w:val="5"/>
    </w:pPr>
    <w:rPr>
      <w:rFonts w:asciiTheme="majorHAnsi" w:eastAsiaTheme="majorEastAsia" w:hAnsiTheme="majorHAnsi" w:cstheme="majorBidi"/>
      <w:iCs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600C6"/>
    <w:pPr>
      <w:keepNext/>
      <w:spacing w:after="180"/>
      <w:contextualSpacing/>
      <w:jc w:val="right"/>
    </w:pPr>
    <w:rPr>
      <w:rFonts w:asciiTheme="majorHAnsi" w:eastAsiaTheme="majorEastAsia" w:hAnsiTheme="majorHAnsi" w:cstheme="majorBidi"/>
      <w:caps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600C6"/>
    <w:rPr>
      <w:rFonts w:asciiTheme="majorHAnsi" w:eastAsiaTheme="majorEastAsia" w:hAnsiTheme="majorHAnsi" w:cstheme="majorBidi"/>
      <w:caps/>
      <w:sz w:val="40"/>
      <w:szCs w:val="52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600C6"/>
    <w:rPr>
      <w:rFonts w:asciiTheme="majorHAnsi" w:eastAsiaTheme="majorEastAsia" w:hAnsiTheme="majorHAnsi" w:cstheme="majorBidi"/>
      <w:b/>
      <w:bCs/>
      <w:iCs/>
      <w:sz w:val="48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600C6"/>
    <w:rPr>
      <w:rFonts w:asciiTheme="majorHAnsi" w:eastAsiaTheme="majorEastAsia" w:hAnsiTheme="majorHAnsi" w:cstheme="majorBidi"/>
      <w:b/>
      <w:sz w:val="24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600C6"/>
    <w:rPr>
      <w:rFonts w:asciiTheme="majorHAnsi" w:eastAsiaTheme="majorEastAsia" w:hAnsiTheme="majorHAnsi" w:cstheme="majorBidi"/>
      <w:iCs/>
      <w:sz w:val="40"/>
      <w:szCs w:val="20"/>
      <w:lang w:eastAsia="da-DK"/>
    </w:rPr>
  </w:style>
  <w:style w:type="character" w:customStyle="1" w:styleId="Overskrift1Tegn">
    <w:name w:val="Overskrift 1 Tegn"/>
    <w:aliases w:val="(Ctrl+1) Tegn"/>
    <w:basedOn w:val="Standardskrifttypeiafsnit"/>
    <w:link w:val="Overskrift1"/>
    <w:rsid w:val="002600C6"/>
    <w:rPr>
      <w:rFonts w:asciiTheme="majorHAnsi" w:eastAsia="Times New Roman" w:hAnsiTheme="majorHAnsi" w:cs="Times New Roman"/>
      <w:b/>
      <w:kern w:val="28"/>
      <w:sz w:val="28"/>
      <w:szCs w:val="20"/>
      <w:lang w:eastAsia="da-DK"/>
    </w:rPr>
  </w:style>
  <w:style w:type="paragraph" w:styleId="Brdtekst">
    <w:name w:val="Body Text"/>
    <w:aliases w:val="(Alt+b)"/>
    <w:basedOn w:val="Normal"/>
    <w:link w:val="BrdtekstTegn"/>
    <w:rsid w:val="004A34E1"/>
    <w:pPr>
      <w:spacing w:after="180"/>
    </w:pPr>
    <w:rPr>
      <w:rFonts w:eastAsia="Times New Roman" w:cs="Times New Roman"/>
    </w:rPr>
  </w:style>
  <w:style w:type="character" w:customStyle="1" w:styleId="BrdtekstTegn">
    <w:name w:val="Brødtekst Tegn"/>
    <w:aliases w:val="(Alt+b) Tegn"/>
    <w:basedOn w:val="Standardskrifttypeiafsnit"/>
    <w:link w:val="Brdtekst"/>
    <w:rsid w:val="004A34E1"/>
    <w:rPr>
      <w:rFonts w:eastAsia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aliases w:val="(Ctrl+2) Tegn"/>
    <w:basedOn w:val="Standardskrifttypeiafsnit"/>
    <w:link w:val="Overskrift2"/>
    <w:rsid w:val="002600C6"/>
    <w:rPr>
      <w:rFonts w:asciiTheme="majorHAnsi" w:eastAsia="Times New Roman" w:hAnsiTheme="majorHAnsi" w:cs="Times New Roman"/>
      <w:b/>
      <w:sz w:val="26"/>
      <w:szCs w:val="20"/>
      <w:lang w:eastAsia="da-DK"/>
    </w:rPr>
  </w:style>
  <w:style w:type="character" w:customStyle="1" w:styleId="Overskrift3Tegn">
    <w:name w:val="Overskrift 3 Tegn"/>
    <w:aliases w:val="(Ctrl+3) Tegn"/>
    <w:basedOn w:val="Standardskrifttypeiafsnit"/>
    <w:link w:val="Overskrift3"/>
    <w:rsid w:val="002600C6"/>
    <w:rPr>
      <w:rFonts w:asciiTheme="majorHAnsi" w:eastAsia="Times New Roman" w:hAnsiTheme="majorHAnsi" w:cs="Times New Roman"/>
      <w:b/>
      <w:sz w:val="24"/>
      <w:szCs w:val="20"/>
      <w:lang w:eastAsia="da-DK"/>
    </w:rPr>
  </w:style>
  <w:style w:type="paragraph" w:styleId="Ingenafstand">
    <w:name w:val="No Spacing"/>
    <w:uiPriority w:val="1"/>
    <w:qFormat/>
    <w:rsid w:val="002600C6"/>
    <w:pPr>
      <w:spacing w:after="0" w:line="240" w:lineRule="auto"/>
      <w:jc w:val="both"/>
    </w:pPr>
    <w:rPr>
      <w:rFonts w:eastAsia="Times New Roman" w:cs="Times New Roman"/>
      <w:sz w:val="24"/>
      <w:szCs w:val="20"/>
      <w:lang w:eastAsia="da-DK"/>
    </w:rPr>
  </w:style>
  <w:style w:type="paragraph" w:customStyle="1" w:styleId="BrevUnderskrift">
    <w:name w:val="BrevUnderskrift"/>
    <w:basedOn w:val="Normal"/>
    <w:next w:val="Normal"/>
    <w:rsid w:val="00C227E1"/>
    <w:pPr>
      <w:spacing w:before="840"/>
      <w:jc w:val="left"/>
    </w:pPr>
    <w:rPr>
      <w:rFonts w:ascii="Times New Roman" w:eastAsia="Times New Roman" w:hAnsi="Times New Roman" w:cs="Times New Roman"/>
    </w:rPr>
  </w:style>
  <w:style w:type="paragraph" w:customStyle="1" w:styleId="HngendeindrykAlt">
    <w:name w:val="Hængende indryk (Alt+æ)"/>
    <w:basedOn w:val="Brdtekst"/>
    <w:rsid w:val="00C227E1"/>
    <w:pPr>
      <w:ind w:left="357" w:hanging="357"/>
    </w:pPr>
  </w:style>
  <w:style w:type="paragraph" w:customStyle="1" w:styleId="IndrykAlti">
    <w:name w:val="Indryk (Alt+i)"/>
    <w:basedOn w:val="Brdtekst"/>
    <w:rsid w:val="00C227E1"/>
    <w:pPr>
      <w:ind w:left="357"/>
    </w:pPr>
  </w:style>
  <w:style w:type="paragraph" w:customStyle="1" w:styleId="Hngendeindryk2Alt2">
    <w:name w:val="Hængende indryk 2 (Alt+2)"/>
    <w:basedOn w:val="IndrykAlti"/>
    <w:rsid w:val="00C227E1"/>
    <w:pPr>
      <w:ind w:left="714" w:hanging="357"/>
    </w:pPr>
  </w:style>
  <w:style w:type="paragraph" w:customStyle="1" w:styleId="Indryk2Altt">
    <w:name w:val="Indryk 2 (Alt+t)"/>
    <w:basedOn w:val="IndrykAlti"/>
    <w:rsid w:val="00C227E1"/>
    <w:pPr>
      <w:ind w:left="714"/>
    </w:pPr>
  </w:style>
  <w:style w:type="paragraph" w:styleId="Sidefod">
    <w:name w:val="footer"/>
    <w:basedOn w:val="Normal"/>
    <w:link w:val="SidefodTegn"/>
    <w:rsid w:val="00C227E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SidefodTegn">
    <w:name w:val="Sidefod Tegn"/>
    <w:basedOn w:val="Standardskrifttypeiafsnit"/>
    <w:link w:val="Sidefod"/>
    <w:rsid w:val="00C227E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C227E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SidehovedTegn">
    <w:name w:val="Sidehoved Tegn"/>
    <w:basedOn w:val="Standardskrifttypeiafsnit"/>
    <w:link w:val="Sidehoved"/>
    <w:rsid w:val="00C227E1"/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rsid w:val="00C853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qFormat/>
    <w:rsid w:val="002600C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600C6"/>
    <w:rPr>
      <w:i/>
      <w:iCs/>
      <w:color w:val="000000" w:themeColor="text1"/>
      <w:sz w:val="24"/>
      <w:szCs w:val="20"/>
      <w:lang w:eastAsia="da-DK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767EF"/>
    <w:pPr>
      <w:spacing w:after="200"/>
    </w:pPr>
    <w:rPr>
      <w:b/>
      <w:bCs/>
      <w:color w:val="BC2B16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3604C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C2768"/>
    <w:rPr>
      <w:color w:val="0000FF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9B1832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B1832"/>
    <w:rPr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Alt+n)"/>
    <w:qFormat/>
    <w:rsid w:val="002600C6"/>
    <w:pPr>
      <w:spacing w:after="0" w:line="240" w:lineRule="auto"/>
      <w:jc w:val="both"/>
    </w:pPr>
    <w:rPr>
      <w:sz w:val="24"/>
      <w:szCs w:val="20"/>
      <w:lang w:eastAsia="da-DK"/>
    </w:rPr>
  </w:style>
  <w:style w:type="paragraph" w:styleId="Overskrift1">
    <w:name w:val="heading 1"/>
    <w:aliases w:val="(Ctrl+1)"/>
    <w:basedOn w:val="Normal"/>
    <w:next w:val="Brdtekst"/>
    <w:link w:val="Overskrift1Tegn"/>
    <w:qFormat/>
    <w:rsid w:val="002600C6"/>
    <w:pPr>
      <w:keepNext/>
      <w:spacing w:before="240" w:after="180"/>
      <w:outlineLvl w:val="0"/>
    </w:pPr>
    <w:rPr>
      <w:rFonts w:asciiTheme="majorHAnsi" w:eastAsia="Times New Roman" w:hAnsiTheme="majorHAnsi" w:cs="Times New Roman"/>
      <w:b/>
      <w:kern w:val="28"/>
      <w:sz w:val="28"/>
    </w:rPr>
  </w:style>
  <w:style w:type="paragraph" w:styleId="Overskrift2">
    <w:name w:val="heading 2"/>
    <w:aliases w:val="(Ctrl+2)"/>
    <w:basedOn w:val="Normal"/>
    <w:next w:val="Brdtekst"/>
    <w:link w:val="Overskrift2Tegn"/>
    <w:qFormat/>
    <w:rsid w:val="002600C6"/>
    <w:pPr>
      <w:keepNext/>
      <w:spacing w:before="240" w:after="120"/>
      <w:outlineLvl w:val="1"/>
    </w:pPr>
    <w:rPr>
      <w:rFonts w:asciiTheme="majorHAnsi" w:eastAsia="Times New Roman" w:hAnsiTheme="majorHAnsi" w:cs="Times New Roman"/>
      <w:b/>
      <w:sz w:val="26"/>
    </w:rPr>
  </w:style>
  <w:style w:type="paragraph" w:styleId="Overskrift3">
    <w:name w:val="heading 3"/>
    <w:aliases w:val="(Ctrl+3)"/>
    <w:basedOn w:val="Normal"/>
    <w:next w:val="Brdtekst"/>
    <w:link w:val="Overskrift3Tegn"/>
    <w:qFormat/>
    <w:rsid w:val="002600C6"/>
    <w:pPr>
      <w:keepNext/>
      <w:spacing w:before="240" w:after="60"/>
      <w:outlineLvl w:val="2"/>
    </w:pPr>
    <w:rPr>
      <w:rFonts w:asciiTheme="majorHAnsi" w:eastAsia="Times New Roman" w:hAnsiTheme="majorHAnsi" w:cs="Times New Roman"/>
      <w:b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600C6"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bCs/>
      <w:iCs/>
      <w:sz w:val="48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600C6"/>
    <w:pPr>
      <w:keepNext/>
      <w:keepLines/>
      <w:jc w:val="center"/>
      <w:outlineLvl w:val="4"/>
    </w:pPr>
    <w:rPr>
      <w:rFonts w:asciiTheme="majorHAnsi" w:eastAsiaTheme="majorEastAsia" w:hAnsiTheme="majorHAnsi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2600C6"/>
    <w:pPr>
      <w:keepNext/>
      <w:keepLines/>
      <w:spacing w:before="200"/>
      <w:jc w:val="right"/>
      <w:outlineLvl w:val="5"/>
    </w:pPr>
    <w:rPr>
      <w:rFonts w:asciiTheme="majorHAnsi" w:eastAsiaTheme="majorEastAsia" w:hAnsiTheme="majorHAnsi" w:cstheme="majorBidi"/>
      <w:iCs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600C6"/>
    <w:pPr>
      <w:keepNext/>
      <w:spacing w:after="180"/>
      <w:contextualSpacing/>
      <w:jc w:val="right"/>
    </w:pPr>
    <w:rPr>
      <w:rFonts w:asciiTheme="majorHAnsi" w:eastAsiaTheme="majorEastAsia" w:hAnsiTheme="majorHAnsi" w:cstheme="majorBidi"/>
      <w:caps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600C6"/>
    <w:rPr>
      <w:rFonts w:asciiTheme="majorHAnsi" w:eastAsiaTheme="majorEastAsia" w:hAnsiTheme="majorHAnsi" w:cstheme="majorBidi"/>
      <w:caps/>
      <w:sz w:val="40"/>
      <w:szCs w:val="52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600C6"/>
    <w:rPr>
      <w:rFonts w:asciiTheme="majorHAnsi" w:eastAsiaTheme="majorEastAsia" w:hAnsiTheme="majorHAnsi" w:cstheme="majorBidi"/>
      <w:b/>
      <w:bCs/>
      <w:iCs/>
      <w:sz w:val="48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600C6"/>
    <w:rPr>
      <w:rFonts w:asciiTheme="majorHAnsi" w:eastAsiaTheme="majorEastAsia" w:hAnsiTheme="majorHAnsi" w:cstheme="majorBidi"/>
      <w:b/>
      <w:sz w:val="24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600C6"/>
    <w:rPr>
      <w:rFonts w:asciiTheme="majorHAnsi" w:eastAsiaTheme="majorEastAsia" w:hAnsiTheme="majorHAnsi" w:cstheme="majorBidi"/>
      <w:iCs/>
      <w:sz w:val="40"/>
      <w:szCs w:val="20"/>
      <w:lang w:eastAsia="da-DK"/>
    </w:rPr>
  </w:style>
  <w:style w:type="character" w:customStyle="1" w:styleId="Overskrift1Tegn">
    <w:name w:val="Overskrift 1 Tegn"/>
    <w:aliases w:val="(Ctrl+1) Tegn"/>
    <w:basedOn w:val="Standardskrifttypeiafsnit"/>
    <w:link w:val="Overskrift1"/>
    <w:rsid w:val="002600C6"/>
    <w:rPr>
      <w:rFonts w:asciiTheme="majorHAnsi" w:eastAsia="Times New Roman" w:hAnsiTheme="majorHAnsi" w:cs="Times New Roman"/>
      <w:b/>
      <w:kern w:val="28"/>
      <w:sz w:val="28"/>
      <w:szCs w:val="20"/>
      <w:lang w:eastAsia="da-DK"/>
    </w:rPr>
  </w:style>
  <w:style w:type="paragraph" w:styleId="Brdtekst">
    <w:name w:val="Body Text"/>
    <w:aliases w:val="(Alt+b)"/>
    <w:basedOn w:val="Normal"/>
    <w:link w:val="BrdtekstTegn"/>
    <w:rsid w:val="004A34E1"/>
    <w:pPr>
      <w:spacing w:after="180"/>
    </w:pPr>
    <w:rPr>
      <w:rFonts w:eastAsia="Times New Roman" w:cs="Times New Roman"/>
    </w:rPr>
  </w:style>
  <w:style w:type="character" w:customStyle="1" w:styleId="BrdtekstTegn">
    <w:name w:val="Brødtekst Tegn"/>
    <w:aliases w:val="(Alt+b) Tegn"/>
    <w:basedOn w:val="Standardskrifttypeiafsnit"/>
    <w:link w:val="Brdtekst"/>
    <w:rsid w:val="004A34E1"/>
    <w:rPr>
      <w:rFonts w:eastAsia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aliases w:val="(Ctrl+2) Tegn"/>
    <w:basedOn w:val="Standardskrifttypeiafsnit"/>
    <w:link w:val="Overskrift2"/>
    <w:rsid w:val="002600C6"/>
    <w:rPr>
      <w:rFonts w:asciiTheme="majorHAnsi" w:eastAsia="Times New Roman" w:hAnsiTheme="majorHAnsi" w:cs="Times New Roman"/>
      <w:b/>
      <w:sz w:val="26"/>
      <w:szCs w:val="20"/>
      <w:lang w:eastAsia="da-DK"/>
    </w:rPr>
  </w:style>
  <w:style w:type="character" w:customStyle="1" w:styleId="Overskrift3Tegn">
    <w:name w:val="Overskrift 3 Tegn"/>
    <w:aliases w:val="(Ctrl+3) Tegn"/>
    <w:basedOn w:val="Standardskrifttypeiafsnit"/>
    <w:link w:val="Overskrift3"/>
    <w:rsid w:val="002600C6"/>
    <w:rPr>
      <w:rFonts w:asciiTheme="majorHAnsi" w:eastAsia="Times New Roman" w:hAnsiTheme="majorHAnsi" w:cs="Times New Roman"/>
      <w:b/>
      <w:sz w:val="24"/>
      <w:szCs w:val="20"/>
      <w:lang w:eastAsia="da-DK"/>
    </w:rPr>
  </w:style>
  <w:style w:type="paragraph" w:styleId="Ingenafstand">
    <w:name w:val="No Spacing"/>
    <w:uiPriority w:val="1"/>
    <w:qFormat/>
    <w:rsid w:val="002600C6"/>
    <w:pPr>
      <w:spacing w:after="0" w:line="240" w:lineRule="auto"/>
      <w:jc w:val="both"/>
    </w:pPr>
    <w:rPr>
      <w:rFonts w:eastAsia="Times New Roman" w:cs="Times New Roman"/>
      <w:sz w:val="24"/>
      <w:szCs w:val="20"/>
      <w:lang w:eastAsia="da-DK"/>
    </w:rPr>
  </w:style>
  <w:style w:type="paragraph" w:customStyle="1" w:styleId="BrevUnderskrift">
    <w:name w:val="BrevUnderskrift"/>
    <w:basedOn w:val="Normal"/>
    <w:next w:val="Normal"/>
    <w:rsid w:val="00C227E1"/>
    <w:pPr>
      <w:spacing w:before="840"/>
      <w:jc w:val="left"/>
    </w:pPr>
    <w:rPr>
      <w:rFonts w:ascii="Times New Roman" w:eastAsia="Times New Roman" w:hAnsi="Times New Roman" w:cs="Times New Roman"/>
    </w:rPr>
  </w:style>
  <w:style w:type="paragraph" w:customStyle="1" w:styleId="HngendeindrykAlt">
    <w:name w:val="Hængende indryk (Alt+æ)"/>
    <w:basedOn w:val="Brdtekst"/>
    <w:rsid w:val="00C227E1"/>
    <w:pPr>
      <w:ind w:left="357" w:hanging="357"/>
    </w:pPr>
  </w:style>
  <w:style w:type="paragraph" w:customStyle="1" w:styleId="IndrykAlti">
    <w:name w:val="Indryk (Alt+i)"/>
    <w:basedOn w:val="Brdtekst"/>
    <w:rsid w:val="00C227E1"/>
    <w:pPr>
      <w:ind w:left="357"/>
    </w:pPr>
  </w:style>
  <w:style w:type="paragraph" w:customStyle="1" w:styleId="Hngendeindryk2Alt2">
    <w:name w:val="Hængende indryk 2 (Alt+2)"/>
    <w:basedOn w:val="IndrykAlti"/>
    <w:rsid w:val="00C227E1"/>
    <w:pPr>
      <w:ind w:left="714" w:hanging="357"/>
    </w:pPr>
  </w:style>
  <w:style w:type="paragraph" w:customStyle="1" w:styleId="Indryk2Altt">
    <w:name w:val="Indryk 2 (Alt+t)"/>
    <w:basedOn w:val="IndrykAlti"/>
    <w:rsid w:val="00C227E1"/>
    <w:pPr>
      <w:ind w:left="714"/>
    </w:pPr>
  </w:style>
  <w:style w:type="paragraph" w:styleId="Sidefod">
    <w:name w:val="footer"/>
    <w:basedOn w:val="Normal"/>
    <w:link w:val="SidefodTegn"/>
    <w:rsid w:val="00C227E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SidefodTegn">
    <w:name w:val="Sidefod Tegn"/>
    <w:basedOn w:val="Standardskrifttypeiafsnit"/>
    <w:link w:val="Sidefod"/>
    <w:rsid w:val="00C227E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C227E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SidehovedTegn">
    <w:name w:val="Sidehoved Tegn"/>
    <w:basedOn w:val="Standardskrifttypeiafsnit"/>
    <w:link w:val="Sidehoved"/>
    <w:rsid w:val="00C227E1"/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rsid w:val="00C853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qFormat/>
    <w:rsid w:val="002600C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600C6"/>
    <w:rPr>
      <w:i/>
      <w:iCs/>
      <w:color w:val="000000" w:themeColor="text1"/>
      <w:sz w:val="24"/>
      <w:szCs w:val="20"/>
      <w:lang w:eastAsia="da-DK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767EF"/>
    <w:pPr>
      <w:spacing w:after="200"/>
    </w:pPr>
    <w:rPr>
      <w:b/>
      <w:bCs/>
      <w:color w:val="BC2B16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3604C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C2768"/>
    <w:rPr>
      <w:color w:val="0000FF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9B1832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B1832"/>
    <w:rPr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e.buggeskov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teoglars@gmail.com" TargetMode="External"/></Relationships>
</file>

<file path=word/theme/theme1.xml><?xml version="1.0" encoding="utf-8"?>
<a:theme xmlns:a="http://schemas.openxmlformats.org/drawingml/2006/main" name="DATEA">
  <a:themeElements>
    <a:clrScheme name="DATEA">
      <a:dk1>
        <a:sysClr val="windowText" lastClr="000000"/>
      </a:dk1>
      <a:lt1>
        <a:sysClr val="window" lastClr="FFFFFF"/>
      </a:lt1>
      <a:dk2>
        <a:srgbClr val="9C9B93"/>
      </a:dk2>
      <a:lt2>
        <a:srgbClr val="FFD299"/>
      </a:lt2>
      <a:accent1>
        <a:srgbClr val="BC2B16"/>
      </a:accent1>
      <a:accent2>
        <a:srgbClr val="ACBFC9"/>
      </a:accent2>
      <a:accent3>
        <a:srgbClr val="4F4B4D"/>
      </a:accent3>
      <a:accent4>
        <a:srgbClr val="D9E5EC"/>
      </a:accent4>
      <a:accent5>
        <a:srgbClr val="DC9933"/>
      </a:accent5>
      <a:accent6>
        <a:srgbClr val="B9DAD0"/>
      </a:accent6>
      <a:hlink>
        <a:srgbClr val="0000FF"/>
      </a:hlink>
      <a:folHlink>
        <a:srgbClr val="800080"/>
      </a:folHlink>
    </a:clrScheme>
    <a:fontScheme name="DATE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AT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DATEA A/S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Damgaard</dc:creator>
  <cp:lastModifiedBy>Anders</cp:lastModifiedBy>
  <cp:revision>4</cp:revision>
  <dcterms:created xsi:type="dcterms:W3CDTF">2015-04-01T15:08:00Z</dcterms:created>
  <dcterms:modified xsi:type="dcterms:W3CDTF">2015-04-01T15:08:00Z</dcterms:modified>
</cp:coreProperties>
</file>